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rolinenstr. Nr. 3 - Wärmeerzeug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Brennwertanlage mit Kesselregelung für ein Heizkreis und Abgasleitung und Wärmetauscher einschl. Gesamtzubehö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